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F9" w:rsidRPr="007C47A3" w:rsidRDefault="00D67676">
      <w:pPr>
        <w:rPr>
          <w:b/>
        </w:rPr>
      </w:pPr>
      <w:r w:rsidRPr="007C47A3">
        <w:rPr>
          <w:b/>
        </w:rPr>
        <w:t xml:space="preserve">Programma </w:t>
      </w:r>
      <w:proofErr w:type="spellStart"/>
      <w:r w:rsidRPr="007C47A3">
        <w:rPr>
          <w:b/>
        </w:rPr>
        <w:t>Vascular</w:t>
      </w:r>
      <w:proofErr w:type="spellEnd"/>
      <w:r w:rsidRPr="007C47A3">
        <w:rPr>
          <w:b/>
        </w:rPr>
        <w:t xml:space="preserve"> </w:t>
      </w:r>
      <w:proofErr w:type="spellStart"/>
      <w:r w:rsidRPr="007C47A3">
        <w:rPr>
          <w:b/>
        </w:rPr>
        <w:t>Rounds</w:t>
      </w:r>
      <w:proofErr w:type="spellEnd"/>
      <w:r w:rsidRPr="007C47A3">
        <w:rPr>
          <w:b/>
        </w:rPr>
        <w:t xml:space="preserve"> </w:t>
      </w:r>
    </w:p>
    <w:p w:rsidR="001A1D8D" w:rsidRDefault="001A1D8D" w:rsidP="001A1D8D"/>
    <w:p w:rsidR="001A1D8D" w:rsidRDefault="001A1D8D" w:rsidP="001A1D8D"/>
    <w:p w:rsidR="001A1D8D" w:rsidRDefault="00362E63" w:rsidP="001A1D8D">
      <w:r>
        <w:tab/>
        <w:t>16</w:t>
      </w:r>
      <w:r w:rsidR="001A1D8D">
        <w:t>:00</w:t>
      </w:r>
      <w:r w:rsidR="001A1D8D">
        <w:tab/>
      </w:r>
      <w:r>
        <w:t>A</w:t>
      </w:r>
      <w:r w:rsidR="00EB1977">
        <w:t xml:space="preserve">ssistenten onderwijs; behandeling perifeer arterieel vaatlijden. </w:t>
      </w:r>
    </w:p>
    <w:p w:rsidR="001A1D8D" w:rsidRDefault="001A1D8D" w:rsidP="001A1D8D">
      <w:r>
        <w:tab/>
        <w:t>19:00</w:t>
      </w:r>
      <w:r>
        <w:tab/>
        <w:t xml:space="preserve">Opening </w:t>
      </w:r>
      <w:proofErr w:type="spellStart"/>
      <w:r>
        <w:t>vascular</w:t>
      </w:r>
      <w:proofErr w:type="spellEnd"/>
      <w:r>
        <w:t xml:space="preserve"> </w:t>
      </w:r>
      <w:proofErr w:type="spellStart"/>
      <w:r>
        <w:t>rounds</w:t>
      </w:r>
      <w:proofErr w:type="spellEnd"/>
      <w:r>
        <w:t xml:space="preserve"> </w:t>
      </w:r>
    </w:p>
    <w:p w:rsidR="00362E63" w:rsidRDefault="001A1D8D" w:rsidP="001A1D8D">
      <w:r>
        <w:tab/>
        <w:t>19:05</w:t>
      </w:r>
      <w:r>
        <w:tab/>
      </w:r>
      <w:r w:rsidR="00833F8D">
        <w:t>Interventie vaatchirurg</w:t>
      </w:r>
      <w:r w:rsidR="00D67676">
        <w:t xml:space="preserve">.  </w:t>
      </w:r>
      <w:r w:rsidR="00833F8D">
        <w:t xml:space="preserve">Niels Vos, vaatchirurg Martini Ziekenhuis. </w:t>
      </w:r>
    </w:p>
    <w:p w:rsidR="00D67676" w:rsidRPr="00362E63" w:rsidRDefault="00362E63" w:rsidP="001A1D8D">
      <w:pPr>
        <w:ind w:left="1416" w:hanging="711"/>
      </w:pPr>
      <w:r>
        <w:t>19:35</w:t>
      </w:r>
      <w:r w:rsidR="001A1D8D" w:rsidRPr="00362E63">
        <w:tab/>
      </w:r>
      <w:r w:rsidR="00833F8D">
        <w:t>Interv</w:t>
      </w:r>
      <w:r w:rsidR="007C47A3">
        <w:t>entie radiologie. Gijs Bloemsma</w:t>
      </w:r>
      <w:r w:rsidR="00833F8D">
        <w:t xml:space="preserve">, Interventie radioloog UMCG </w:t>
      </w:r>
      <w:r w:rsidRPr="00D67676">
        <w:t xml:space="preserve"> </w:t>
      </w:r>
    </w:p>
    <w:p w:rsidR="00D67676" w:rsidRPr="00362E63" w:rsidRDefault="001A1D8D" w:rsidP="00D67676">
      <w:pPr>
        <w:pStyle w:val="Lijstalinea"/>
      </w:pPr>
      <w:r w:rsidRPr="00362E63">
        <w:t>20:00</w:t>
      </w:r>
      <w:r w:rsidRPr="00362E63">
        <w:tab/>
        <w:t xml:space="preserve">Pauze </w:t>
      </w:r>
      <w:bookmarkStart w:id="0" w:name="_GoBack"/>
      <w:bookmarkEnd w:id="0"/>
    </w:p>
    <w:p w:rsidR="001A1D8D" w:rsidRPr="00362E63" w:rsidRDefault="001A1D8D" w:rsidP="00D67676">
      <w:pPr>
        <w:pStyle w:val="Lijstalinea"/>
      </w:pPr>
    </w:p>
    <w:p w:rsidR="00D67676" w:rsidRPr="007C47A3" w:rsidRDefault="00DD3C1C" w:rsidP="00DD3C1C">
      <w:pPr>
        <w:pStyle w:val="Lijstalinea"/>
        <w:ind w:left="1410" w:hanging="690"/>
        <w:rPr>
          <w:lang w:val="en-GB"/>
        </w:rPr>
      </w:pPr>
      <w:r w:rsidRPr="007C47A3">
        <w:rPr>
          <w:lang w:val="en-GB"/>
        </w:rPr>
        <w:t>20:15</w:t>
      </w:r>
      <w:r w:rsidRPr="007C47A3">
        <w:rPr>
          <w:lang w:val="en-GB"/>
        </w:rPr>
        <w:tab/>
      </w:r>
      <w:r w:rsidR="007C47A3" w:rsidRPr="007C47A3">
        <w:rPr>
          <w:lang w:val="en-GB"/>
        </w:rPr>
        <w:t xml:space="preserve">Ulcer-free survival days and ulcer healing in patients with diabetic foot ulcers: A prospective cohort study. </w:t>
      </w:r>
      <w:proofErr w:type="spellStart"/>
      <w:r w:rsidR="00833F8D" w:rsidRPr="007C47A3">
        <w:rPr>
          <w:lang w:val="en-GB"/>
        </w:rPr>
        <w:t>Afram</w:t>
      </w:r>
      <w:proofErr w:type="spellEnd"/>
      <w:r w:rsidR="00833F8D" w:rsidRPr="007C47A3">
        <w:rPr>
          <w:lang w:val="en-GB"/>
        </w:rPr>
        <w:t xml:space="preserve"> </w:t>
      </w:r>
      <w:r w:rsidR="007C47A3" w:rsidRPr="007C47A3">
        <w:rPr>
          <w:lang w:val="en-GB"/>
        </w:rPr>
        <w:t>Aktürk</w:t>
      </w:r>
      <w:r w:rsidR="00833F8D" w:rsidRPr="007C47A3">
        <w:rPr>
          <w:lang w:val="en-GB"/>
        </w:rPr>
        <w:t xml:space="preserve">, AIOS </w:t>
      </w:r>
      <w:r w:rsidR="007573E6" w:rsidRPr="007C47A3">
        <w:rPr>
          <w:lang w:val="en-GB"/>
        </w:rPr>
        <w:t>Chirurgie</w:t>
      </w:r>
      <w:r w:rsidR="00833F8D" w:rsidRPr="007C47A3">
        <w:rPr>
          <w:lang w:val="en-GB"/>
        </w:rPr>
        <w:t xml:space="preserve"> UMCG </w:t>
      </w:r>
    </w:p>
    <w:p w:rsidR="00362E63" w:rsidRPr="007C47A3" w:rsidRDefault="00362E63" w:rsidP="00DD3C1C">
      <w:pPr>
        <w:pStyle w:val="Lijstalinea"/>
        <w:ind w:left="1410" w:hanging="690"/>
        <w:rPr>
          <w:lang w:val="en-GB"/>
        </w:rPr>
      </w:pPr>
    </w:p>
    <w:p w:rsidR="00D67676" w:rsidRDefault="00DD3C1C" w:rsidP="007C47A3">
      <w:pPr>
        <w:pStyle w:val="Lijstalinea"/>
        <w:ind w:left="1410" w:hanging="690"/>
        <w:rPr>
          <w:lang w:val="en-GB"/>
        </w:rPr>
      </w:pPr>
      <w:r w:rsidRPr="007C47A3">
        <w:rPr>
          <w:lang w:val="en-GB"/>
        </w:rPr>
        <w:t>2</w:t>
      </w:r>
      <w:r w:rsidR="00362E63" w:rsidRPr="007C47A3">
        <w:rPr>
          <w:lang w:val="en-GB"/>
        </w:rPr>
        <w:t>0</w:t>
      </w:r>
      <w:r w:rsidRPr="007C47A3">
        <w:rPr>
          <w:lang w:val="en-GB"/>
        </w:rPr>
        <w:t>:</w:t>
      </w:r>
      <w:r w:rsidR="007C47A3">
        <w:rPr>
          <w:lang w:val="en-GB"/>
        </w:rPr>
        <w:t>3</w:t>
      </w:r>
      <w:r w:rsidR="00362E63" w:rsidRPr="007C47A3">
        <w:rPr>
          <w:lang w:val="en-GB"/>
        </w:rPr>
        <w:t>5</w:t>
      </w:r>
      <w:r w:rsidR="00362E63" w:rsidRPr="007C47A3">
        <w:rPr>
          <w:lang w:val="en-GB"/>
        </w:rPr>
        <w:tab/>
      </w:r>
      <w:r w:rsidR="007C47A3" w:rsidRPr="007C47A3">
        <w:rPr>
          <w:lang w:val="en-GB"/>
        </w:rPr>
        <w:t xml:space="preserve">ESVS </w:t>
      </w:r>
      <w:r w:rsidR="007C47A3" w:rsidRPr="007C47A3">
        <w:rPr>
          <w:lang w:val="en-GB"/>
        </w:rPr>
        <w:t>2020 Clinical</w:t>
      </w:r>
      <w:r w:rsidR="007C47A3" w:rsidRPr="007C47A3">
        <w:rPr>
          <w:lang w:val="en-GB"/>
        </w:rPr>
        <w:t xml:space="preserve"> </w:t>
      </w:r>
      <w:r w:rsidR="007C47A3" w:rsidRPr="007C47A3">
        <w:rPr>
          <w:lang w:val="en-GB"/>
        </w:rPr>
        <w:t xml:space="preserve">Practice Guidelines on the Management of Acute Limb </w:t>
      </w:r>
      <w:proofErr w:type="spellStart"/>
      <w:r w:rsidR="007C47A3" w:rsidRPr="007C47A3">
        <w:rPr>
          <w:lang w:val="en-GB"/>
        </w:rPr>
        <w:t>Ischaemia</w:t>
      </w:r>
      <w:proofErr w:type="spellEnd"/>
      <w:r w:rsidR="007573E6">
        <w:rPr>
          <w:lang w:val="en-GB"/>
        </w:rPr>
        <w:t xml:space="preserve">: Joyce Hellegering/ Pieter Salemans AIOS Chirurgie UMCG. </w:t>
      </w:r>
    </w:p>
    <w:p w:rsidR="007C47A3" w:rsidRDefault="007C47A3" w:rsidP="007C47A3">
      <w:pPr>
        <w:pStyle w:val="Lijstalinea"/>
        <w:ind w:left="1410" w:hanging="690"/>
        <w:rPr>
          <w:lang w:val="en-GB"/>
        </w:rPr>
      </w:pPr>
    </w:p>
    <w:p w:rsidR="007C47A3" w:rsidRPr="007C47A3" w:rsidRDefault="007C47A3" w:rsidP="007C47A3">
      <w:pPr>
        <w:pStyle w:val="Lijstalinea"/>
        <w:ind w:left="1410" w:hanging="690"/>
        <w:rPr>
          <w:lang w:val="en-GB"/>
        </w:rPr>
      </w:pPr>
      <w:r>
        <w:rPr>
          <w:lang w:val="en-GB"/>
        </w:rPr>
        <w:t xml:space="preserve">21:00   </w:t>
      </w:r>
      <w:proofErr w:type="spellStart"/>
      <w:r>
        <w:rPr>
          <w:lang w:val="en-GB"/>
        </w:rPr>
        <w:t>wfttk</w:t>
      </w:r>
      <w:proofErr w:type="spellEnd"/>
    </w:p>
    <w:p w:rsidR="00D67676" w:rsidRPr="007C47A3" w:rsidRDefault="00D67676" w:rsidP="00D67676">
      <w:pPr>
        <w:rPr>
          <w:lang w:val="en-GB"/>
        </w:rPr>
      </w:pPr>
    </w:p>
    <w:sectPr w:rsidR="00D67676" w:rsidRPr="007C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3579"/>
    <w:multiLevelType w:val="hybridMultilevel"/>
    <w:tmpl w:val="2B40B0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6"/>
    <w:rsid w:val="0014558E"/>
    <w:rsid w:val="001679F9"/>
    <w:rsid w:val="00176FB9"/>
    <w:rsid w:val="001A1D8D"/>
    <w:rsid w:val="001C260F"/>
    <w:rsid w:val="001E400B"/>
    <w:rsid w:val="002A3147"/>
    <w:rsid w:val="00321B78"/>
    <w:rsid w:val="00362E63"/>
    <w:rsid w:val="003755DD"/>
    <w:rsid w:val="004709CB"/>
    <w:rsid w:val="00692931"/>
    <w:rsid w:val="006C4B0F"/>
    <w:rsid w:val="007573E6"/>
    <w:rsid w:val="007B4845"/>
    <w:rsid w:val="007C47A3"/>
    <w:rsid w:val="00833F8D"/>
    <w:rsid w:val="008E6CF6"/>
    <w:rsid w:val="00A6051A"/>
    <w:rsid w:val="00C63661"/>
    <w:rsid w:val="00D203FE"/>
    <w:rsid w:val="00D21E6C"/>
    <w:rsid w:val="00D67676"/>
    <w:rsid w:val="00DD3C1C"/>
    <w:rsid w:val="00E11C95"/>
    <w:rsid w:val="00EB1977"/>
    <w:rsid w:val="00F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Saleem, R (chir)</dc:creator>
  <cp:lastModifiedBy>Saleem, R (chir)</cp:lastModifiedBy>
  <cp:revision>6</cp:revision>
  <dcterms:created xsi:type="dcterms:W3CDTF">2020-02-07T16:14:00Z</dcterms:created>
  <dcterms:modified xsi:type="dcterms:W3CDTF">2020-02-14T09:32:00Z</dcterms:modified>
</cp:coreProperties>
</file>